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86" w:rsidRPr="005F0D86" w:rsidRDefault="005F0D86" w:rsidP="005F0D86">
      <w:pPr>
        <w:jc w:val="center"/>
        <w:rPr>
          <w:rFonts w:ascii="Times New Roman" w:hAnsi="Times New Roman" w:cs="Times New Roman"/>
          <w:b/>
          <w:sz w:val="28"/>
          <w:szCs w:val="28"/>
        </w:rPr>
      </w:pPr>
      <w:r w:rsidRPr="005F0D86">
        <w:rPr>
          <w:rFonts w:ascii="Times New Roman" w:hAnsi="Times New Roman" w:cs="Times New Roman"/>
          <w:b/>
          <w:sz w:val="28"/>
          <w:szCs w:val="28"/>
        </w:rPr>
        <w:t>Постановление Правительства РФ от 15 августа 2013 г. N 706</w:t>
      </w:r>
    </w:p>
    <w:p w:rsidR="005F0D86" w:rsidRPr="005F0D86" w:rsidRDefault="005F0D86" w:rsidP="005F0D86">
      <w:pPr>
        <w:jc w:val="center"/>
        <w:rPr>
          <w:rFonts w:ascii="Times New Roman" w:hAnsi="Times New Roman" w:cs="Times New Roman"/>
          <w:b/>
          <w:sz w:val="28"/>
          <w:szCs w:val="28"/>
        </w:rPr>
      </w:pPr>
      <w:r w:rsidRPr="005F0D86">
        <w:rPr>
          <w:rFonts w:ascii="Times New Roman" w:hAnsi="Times New Roman" w:cs="Times New Roman"/>
          <w:b/>
          <w:sz w:val="28"/>
          <w:szCs w:val="28"/>
        </w:rPr>
        <w:t>"Об утверждении Правил оказания платных образовательных услуг"</w:t>
      </w:r>
    </w:p>
    <w:p w:rsidR="005F0D86" w:rsidRPr="005F0D86" w:rsidRDefault="005F0D86" w:rsidP="005F0D86">
      <w:pPr>
        <w:jc w:val="both"/>
        <w:rPr>
          <w:rFonts w:ascii="Times New Roman" w:hAnsi="Times New Roman" w:cs="Times New Roman"/>
          <w:sz w:val="28"/>
          <w:szCs w:val="28"/>
        </w:rPr>
      </w:pP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1. Утвердить прилагаемые Правила оказания платных образовательных услуг.</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2. Признать утратившими силу:</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3. Настоящее постановление вступает в силу с 1 сентября 2013 г.</w:t>
      </w:r>
    </w:p>
    <w:p w:rsidR="005F0D86" w:rsidRPr="005F0D86" w:rsidRDefault="005F0D86" w:rsidP="005F0D86">
      <w:pPr>
        <w:jc w:val="right"/>
        <w:rPr>
          <w:rFonts w:ascii="Times New Roman" w:hAnsi="Times New Roman" w:cs="Times New Roman"/>
          <w:sz w:val="28"/>
          <w:szCs w:val="28"/>
        </w:rPr>
      </w:pPr>
    </w:p>
    <w:p w:rsidR="005F0D86" w:rsidRPr="005F0D86" w:rsidRDefault="005F0D86" w:rsidP="005F0D86">
      <w:pPr>
        <w:jc w:val="right"/>
        <w:rPr>
          <w:rFonts w:ascii="Times New Roman" w:hAnsi="Times New Roman" w:cs="Times New Roman"/>
          <w:sz w:val="28"/>
          <w:szCs w:val="28"/>
        </w:rPr>
      </w:pPr>
      <w:r w:rsidRPr="005F0D86">
        <w:rPr>
          <w:rFonts w:ascii="Times New Roman" w:hAnsi="Times New Roman" w:cs="Times New Roman"/>
          <w:sz w:val="28"/>
          <w:szCs w:val="28"/>
        </w:rPr>
        <w:t>Председатель Правительства</w:t>
      </w:r>
    </w:p>
    <w:p w:rsidR="005F0D86" w:rsidRPr="005F0D86" w:rsidRDefault="005F0D86" w:rsidP="005F0D86">
      <w:pPr>
        <w:jc w:val="right"/>
        <w:rPr>
          <w:rFonts w:ascii="Times New Roman" w:hAnsi="Times New Roman" w:cs="Times New Roman"/>
          <w:sz w:val="28"/>
          <w:szCs w:val="28"/>
        </w:rPr>
      </w:pPr>
      <w:r w:rsidRPr="005F0D86">
        <w:rPr>
          <w:rFonts w:ascii="Times New Roman" w:hAnsi="Times New Roman" w:cs="Times New Roman"/>
          <w:sz w:val="28"/>
          <w:szCs w:val="28"/>
        </w:rPr>
        <w:t>Российской Федерации</w:t>
      </w:r>
    </w:p>
    <w:p w:rsidR="005F0D86" w:rsidRPr="005F0D86" w:rsidRDefault="005F0D86" w:rsidP="005F0D86">
      <w:pPr>
        <w:jc w:val="right"/>
        <w:rPr>
          <w:rFonts w:ascii="Times New Roman" w:hAnsi="Times New Roman" w:cs="Times New Roman"/>
          <w:sz w:val="28"/>
          <w:szCs w:val="28"/>
        </w:rPr>
      </w:pPr>
      <w:r w:rsidRPr="005F0D86">
        <w:rPr>
          <w:rFonts w:ascii="Times New Roman" w:hAnsi="Times New Roman" w:cs="Times New Roman"/>
          <w:sz w:val="28"/>
          <w:szCs w:val="28"/>
        </w:rPr>
        <w:t>Д. Медведев</w:t>
      </w:r>
    </w:p>
    <w:p w:rsidR="005F0D86" w:rsidRPr="005F0D86" w:rsidRDefault="005F0D86" w:rsidP="005F0D86">
      <w:pPr>
        <w:jc w:val="right"/>
        <w:rPr>
          <w:rFonts w:ascii="Times New Roman" w:hAnsi="Times New Roman" w:cs="Times New Roman"/>
          <w:sz w:val="28"/>
          <w:szCs w:val="28"/>
        </w:rPr>
      </w:pPr>
    </w:p>
    <w:p w:rsidR="005F0D86" w:rsidRPr="005F0D86" w:rsidRDefault="005F0D86" w:rsidP="005F0D86">
      <w:pPr>
        <w:jc w:val="right"/>
        <w:rPr>
          <w:rFonts w:ascii="Times New Roman" w:hAnsi="Times New Roman" w:cs="Times New Roman"/>
          <w:sz w:val="28"/>
          <w:szCs w:val="28"/>
        </w:rPr>
      </w:pPr>
      <w:r w:rsidRPr="005F0D86">
        <w:rPr>
          <w:rFonts w:ascii="Times New Roman" w:hAnsi="Times New Roman" w:cs="Times New Roman"/>
          <w:sz w:val="28"/>
          <w:szCs w:val="28"/>
        </w:rPr>
        <w:t>Москва</w:t>
      </w:r>
    </w:p>
    <w:p w:rsidR="005F0D86" w:rsidRDefault="005F0D86" w:rsidP="005F0D86">
      <w:pPr>
        <w:jc w:val="right"/>
        <w:rPr>
          <w:rFonts w:ascii="Times New Roman" w:hAnsi="Times New Roman" w:cs="Times New Roman"/>
          <w:sz w:val="28"/>
          <w:szCs w:val="28"/>
        </w:rPr>
      </w:pPr>
    </w:p>
    <w:p w:rsidR="005F0D86" w:rsidRDefault="005F0D86" w:rsidP="005F0D86">
      <w:pPr>
        <w:jc w:val="right"/>
        <w:rPr>
          <w:rFonts w:ascii="Times New Roman" w:hAnsi="Times New Roman" w:cs="Times New Roman"/>
          <w:sz w:val="28"/>
          <w:szCs w:val="28"/>
        </w:rPr>
      </w:pPr>
    </w:p>
    <w:p w:rsidR="005F0D86" w:rsidRPr="005F0D86" w:rsidRDefault="005F0D86" w:rsidP="005F0D86">
      <w:pPr>
        <w:jc w:val="right"/>
        <w:rPr>
          <w:rFonts w:ascii="Times New Roman" w:hAnsi="Times New Roman" w:cs="Times New Roman"/>
          <w:sz w:val="28"/>
          <w:szCs w:val="28"/>
        </w:rPr>
      </w:pPr>
      <w:r w:rsidRPr="005F0D86">
        <w:rPr>
          <w:rFonts w:ascii="Times New Roman" w:hAnsi="Times New Roman" w:cs="Times New Roman"/>
          <w:sz w:val="28"/>
          <w:szCs w:val="28"/>
        </w:rPr>
        <w:t>15 августа 2013 г. N 706</w:t>
      </w:r>
    </w:p>
    <w:p w:rsidR="005F0D86" w:rsidRPr="005F0D86" w:rsidRDefault="005F0D86" w:rsidP="005F0D86">
      <w:pPr>
        <w:jc w:val="right"/>
        <w:rPr>
          <w:rFonts w:ascii="Times New Roman" w:hAnsi="Times New Roman" w:cs="Times New Roman"/>
          <w:sz w:val="28"/>
          <w:szCs w:val="28"/>
        </w:rPr>
      </w:pPr>
    </w:p>
    <w:p w:rsidR="005F0D86" w:rsidRPr="005F0D86" w:rsidRDefault="005F0D86" w:rsidP="005F0D86">
      <w:pPr>
        <w:jc w:val="center"/>
        <w:rPr>
          <w:rFonts w:ascii="Times New Roman" w:hAnsi="Times New Roman" w:cs="Times New Roman"/>
          <w:b/>
          <w:sz w:val="28"/>
          <w:szCs w:val="28"/>
        </w:rPr>
      </w:pPr>
      <w:r w:rsidRPr="005F0D86">
        <w:rPr>
          <w:rFonts w:ascii="Times New Roman" w:hAnsi="Times New Roman" w:cs="Times New Roman"/>
          <w:b/>
          <w:sz w:val="28"/>
          <w:szCs w:val="28"/>
        </w:rPr>
        <w:lastRenderedPageBreak/>
        <w:t>Правила</w:t>
      </w:r>
    </w:p>
    <w:p w:rsidR="005F0D86" w:rsidRPr="005F0D86" w:rsidRDefault="005F0D86" w:rsidP="005F0D86">
      <w:pPr>
        <w:jc w:val="center"/>
        <w:rPr>
          <w:rFonts w:ascii="Times New Roman" w:hAnsi="Times New Roman" w:cs="Times New Roman"/>
          <w:b/>
          <w:sz w:val="28"/>
          <w:szCs w:val="28"/>
        </w:rPr>
      </w:pPr>
      <w:r w:rsidRPr="005F0D86">
        <w:rPr>
          <w:rFonts w:ascii="Times New Roman" w:hAnsi="Times New Roman" w:cs="Times New Roman"/>
          <w:b/>
          <w:sz w:val="28"/>
          <w:szCs w:val="28"/>
        </w:rPr>
        <w:t>оказания платных образовательных услуг</w:t>
      </w:r>
    </w:p>
    <w:p w:rsidR="005F0D86" w:rsidRPr="005F0D86" w:rsidRDefault="005F0D86" w:rsidP="005F0D86">
      <w:pPr>
        <w:jc w:val="center"/>
        <w:rPr>
          <w:rFonts w:ascii="Times New Roman" w:hAnsi="Times New Roman" w:cs="Times New Roman"/>
          <w:b/>
          <w:sz w:val="28"/>
          <w:szCs w:val="28"/>
        </w:rPr>
      </w:pPr>
      <w:r w:rsidRPr="005F0D86">
        <w:rPr>
          <w:rFonts w:ascii="Times New Roman" w:hAnsi="Times New Roman" w:cs="Times New Roman"/>
          <w:b/>
          <w:sz w:val="28"/>
          <w:szCs w:val="28"/>
        </w:rPr>
        <w:t>I. Общие положения</w:t>
      </w:r>
    </w:p>
    <w:p w:rsidR="005F0D86" w:rsidRPr="005F0D86" w:rsidRDefault="005F0D86" w:rsidP="005F0D86">
      <w:pPr>
        <w:jc w:val="both"/>
        <w:rPr>
          <w:rFonts w:ascii="Times New Roman" w:hAnsi="Times New Roman" w:cs="Times New Roman"/>
          <w:sz w:val="28"/>
          <w:szCs w:val="28"/>
        </w:rPr>
      </w:pP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1. Настоящие Правила определяют порядок оказания платных образовательных услуг.</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2. Понятия, используемые в настоящих Правилах:</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"обучающийся" - физическое лицо, осваивающее образовательную программу;</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lastRenderedPageBreak/>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ГАРАНТ:</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Решением Верховного Суда РФ от 5 октября 2016 г. N АКПИ16-782 пункт 8 настоящих Правил признан не противоречащим действующему законодательству</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F0D86" w:rsidRPr="005F0D86" w:rsidRDefault="005F0D86" w:rsidP="005F0D86">
      <w:pPr>
        <w:jc w:val="both"/>
        <w:rPr>
          <w:rFonts w:ascii="Times New Roman" w:hAnsi="Times New Roman" w:cs="Times New Roman"/>
          <w:sz w:val="28"/>
          <w:szCs w:val="28"/>
        </w:rPr>
      </w:pPr>
    </w:p>
    <w:p w:rsidR="005F0D86" w:rsidRPr="005F0D86" w:rsidRDefault="005F0D86" w:rsidP="005F0D86">
      <w:pPr>
        <w:jc w:val="center"/>
        <w:rPr>
          <w:rFonts w:ascii="Times New Roman" w:hAnsi="Times New Roman" w:cs="Times New Roman"/>
          <w:b/>
          <w:sz w:val="28"/>
          <w:szCs w:val="28"/>
        </w:rPr>
      </w:pPr>
      <w:r w:rsidRPr="005F0D86">
        <w:rPr>
          <w:rFonts w:ascii="Times New Roman" w:hAnsi="Times New Roman" w:cs="Times New Roman"/>
          <w:b/>
          <w:sz w:val="28"/>
          <w:szCs w:val="28"/>
        </w:rPr>
        <w:lastRenderedPageBreak/>
        <w:t>II. Информация о платных образовательных услугах, порядок заключения договоров</w:t>
      </w:r>
    </w:p>
    <w:p w:rsidR="005F0D86" w:rsidRPr="005F0D86" w:rsidRDefault="005F0D86" w:rsidP="005F0D86">
      <w:pPr>
        <w:jc w:val="both"/>
        <w:rPr>
          <w:rFonts w:ascii="Times New Roman" w:hAnsi="Times New Roman" w:cs="Times New Roman"/>
          <w:sz w:val="28"/>
          <w:szCs w:val="28"/>
        </w:rPr>
      </w:pP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12. Договор заключается в простой письменной форме и содержит следующие сведения:</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б) место нахождения или место жительства исполнителя;</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в) наименование или фамилия, имя, отчество (при наличии) заказчика, телефон заказчика;</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г) место нахождения или место жительства заказчика;</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ж) права, обязанности и ответственность исполнителя, заказчика и обучающегося;</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з) полная стоимость образовательных услуг, порядок их оплаты;</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lastRenderedPageBreak/>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л) форма обучения;</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м) сроки освоения образовательной программы (продолжительность обучения);</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о) порядок изменения и расторжения договора;</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п) другие необходимые сведения, связанные со спецификой оказываемых платных образовательных услуг.</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5F0D86" w:rsidRPr="005F0D86" w:rsidRDefault="005F0D86" w:rsidP="005F0D86">
      <w:pPr>
        <w:jc w:val="center"/>
        <w:rPr>
          <w:rFonts w:ascii="Times New Roman" w:hAnsi="Times New Roman" w:cs="Times New Roman"/>
          <w:b/>
          <w:sz w:val="28"/>
          <w:szCs w:val="28"/>
        </w:rPr>
      </w:pPr>
    </w:p>
    <w:p w:rsidR="005F0D86" w:rsidRPr="005F0D86" w:rsidRDefault="005F0D86" w:rsidP="005F0D86">
      <w:pPr>
        <w:jc w:val="center"/>
        <w:rPr>
          <w:rFonts w:ascii="Times New Roman" w:hAnsi="Times New Roman" w:cs="Times New Roman"/>
          <w:b/>
          <w:sz w:val="28"/>
          <w:szCs w:val="28"/>
        </w:rPr>
      </w:pPr>
      <w:r w:rsidRPr="005F0D86">
        <w:rPr>
          <w:rFonts w:ascii="Times New Roman" w:hAnsi="Times New Roman" w:cs="Times New Roman"/>
          <w:b/>
          <w:sz w:val="28"/>
          <w:szCs w:val="28"/>
        </w:rPr>
        <w:t>III. Ответственность исполнителя и заказчика</w:t>
      </w:r>
    </w:p>
    <w:p w:rsidR="005F0D86" w:rsidRPr="005F0D86" w:rsidRDefault="005F0D86" w:rsidP="005F0D86">
      <w:pPr>
        <w:jc w:val="both"/>
        <w:rPr>
          <w:rFonts w:ascii="Times New Roman" w:hAnsi="Times New Roman" w:cs="Times New Roman"/>
          <w:sz w:val="28"/>
          <w:szCs w:val="28"/>
        </w:rPr>
      </w:pP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lastRenderedPageBreak/>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а) безвозмездного оказания образовательных услуг;</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б) соразмерного уменьшения стоимости оказанных платных образовательных услуг;</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 xml:space="preserve">в) возмещения понесенных им расходов по устранению </w:t>
      </w:r>
      <w:proofErr w:type="gramStart"/>
      <w:r w:rsidRPr="005F0D86">
        <w:rPr>
          <w:rFonts w:ascii="Times New Roman" w:hAnsi="Times New Roman" w:cs="Times New Roman"/>
          <w:sz w:val="28"/>
          <w:szCs w:val="28"/>
        </w:rPr>
        <w:t>недостатков</w:t>
      </w:r>
      <w:proofErr w:type="gramEnd"/>
      <w:r w:rsidRPr="005F0D86">
        <w:rPr>
          <w:rFonts w:ascii="Times New Roman" w:hAnsi="Times New Roman" w:cs="Times New Roman"/>
          <w:sz w:val="28"/>
          <w:szCs w:val="28"/>
        </w:rPr>
        <w:t xml:space="preserve"> оказанных платных образовательных услуг своими силами или третьими лицами.</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в) потребовать уменьшения стоимости платных образовательных услуг;</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г) расторгнуть договор.</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21. По инициативе исполнителя договор может быть расторгнут в одностороннем порядке в следующем случае:</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lastRenderedPageBreak/>
        <w:t>а) применение к обучающемуся, достигшему возраста 15 лет, отчисления как меры дисциплинарного взыскания;</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г) просрочка оплаты стоимости платных образовательных услуг;</w:t>
      </w:r>
    </w:p>
    <w:p w:rsidR="005F0D86" w:rsidRPr="005F0D86" w:rsidRDefault="005F0D86" w:rsidP="005F0D86">
      <w:pPr>
        <w:jc w:val="both"/>
        <w:rPr>
          <w:rFonts w:ascii="Times New Roman" w:hAnsi="Times New Roman" w:cs="Times New Roman"/>
          <w:sz w:val="28"/>
          <w:szCs w:val="28"/>
        </w:rPr>
      </w:pPr>
      <w:r w:rsidRPr="005F0D86">
        <w:rPr>
          <w:rFonts w:ascii="Times New Roman" w:hAnsi="Times New Roman" w:cs="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F0D86" w:rsidRPr="005F0D86" w:rsidRDefault="005F0D86" w:rsidP="005F0D86">
      <w:pPr>
        <w:jc w:val="both"/>
        <w:rPr>
          <w:rFonts w:ascii="Times New Roman" w:hAnsi="Times New Roman" w:cs="Times New Roman"/>
          <w:sz w:val="28"/>
          <w:szCs w:val="28"/>
        </w:rPr>
      </w:pPr>
    </w:p>
    <w:p w:rsidR="00814320" w:rsidRPr="005F0D86" w:rsidRDefault="00814320" w:rsidP="005F0D86">
      <w:pPr>
        <w:jc w:val="both"/>
        <w:rPr>
          <w:rFonts w:ascii="Times New Roman" w:hAnsi="Times New Roman" w:cs="Times New Roman"/>
          <w:sz w:val="28"/>
          <w:szCs w:val="28"/>
        </w:rPr>
      </w:pPr>
      <w:bookmarkStart w:id="0" w:name="_GoBack"/>
      <w:bookmarkEnd w:id="0"/>
    </w:p>
    <w:sectPr w:rsidR="00814320" w:rsidRPr="005F0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B8"/>
    <w:rsid w:val="005F0D86"/>
    <w:rsid w:val="00814320"/>
    <w:rsid w:val="00AB6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66833-1262-48AF-B579-21E1881D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1774</Words>
  <Characters>10115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2016-12-22T10:53:00Z</dcterms:created>
  <dcterms:modified xsi:type="dcterms:W3CDTF">2016-12-22T10:53:00Z</dcterms:modified>
</cp:coreProperties>
</file>