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7D81" w14:textId="77777777" w:rsidR="00E540C8" w:rsidRPr="00E540C8" w:rsidRDefault="00E540C8" w:rsidP="00E540C8">
      <w:pPr>
        <w:spacing w:after="0" w:line="330" w:lineRule="atLeast"/>
        <w:ind w:firstLine="851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Подвижные игры</w:t>
      </w:r>
    </w:p>
    <w:p w14:paraId="65F09CCC" w14:textId="77777777" w:rsidR="00E540C8" w:rsidRPr="00E540C8" w:rsidRDefault="00E540C8" w:rsidP="00E540C8">
      <w:pPr>
        <w:spacing w:after="0" w:line="330" w:lineRule="atLeast"/>
        <w:ind w:firstLine="851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«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Подвижные  игры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 для  детей  дошкольного  возраста»</w:t>
      </w:r>
    </w:p>
    <w:p w14:paraId="5ABC1D44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Доводилось  ли</w:t>
      </w:r>
      <w:proofErr w:type="gramEnd"/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 xml:space="preserve"> вам слышать такую забавную песенку?</w:t>
      </w:r>
    </w:p>
    <w:p w14:paraId="7DBBADC3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 каждом маленьком ребенке -</w:t>
      </w:r>
    </w:p>
    <w:p w14:paraId="24061FE8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И в </w:t>
      </w:r>
      <w:proofErr w:type="spellStart"/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мальчишке,и</w:t>
      </w:r>
      <w:proofErr w:type="spellEnd"/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девченке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-</w:t>
      </w:r>
    </w:p>
    <w:p w14:paraId="1A02C9BF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Есть по двести грамм взрывчатки</w:t>
      </w:r>
    </w:p>
    <w:p w14:paraId="78025C48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Или даже полкило.</w:t>
      </w:r>
    </w:p>
    <w:p w14:paraId="0D9B2355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Должен он скакать и прыгать,</w:t>
      </w:r>
    </w:p>
    <w:p w14:paraId="13A71A05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Все </w:t>
      </w:r>
      <w:proofErr w:type="spellStart"/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хватать,руками</w:t>
      </w:r>
      <w:proofErr w:type="spellEnd"/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дрыгать.</w:t>
      </w:r>
    </w:p>
    <w:p w14:paraId="0C9DF6C1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А иначе он взорвется,</w:t>
      </w:r>
    </w:p>
    <w:p w14:paraId="231001C9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Неизвестно отчего.</w:t>
      </w:r>
    </w:p>
    <w:p w14:paraId="38215449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1AB4D4F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Несмотря на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то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что эта песенка шуточная, она довольно точно отражает одну важную психофизическую особенность детей 3-10 лет; их повышенную жизненную активность, стремление к постоянному пребыванию в движении.</w:t>
      </w:r>
    </w:p>
    <w:p w14:paraId="53C1B2E7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Вот откуда берут свое начало постоянные родительские одергивания:</w:t>
      </w:r>
    </w:p>
    <w:p w14:paraId="48F934A4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« Не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вертись! Стой смирно! Что за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ребенок?...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» А он просто не может стоять смирно — в этом возрасте все ребятишки становятся удивительно похожими на маленьких обезьянок, потому что растущая мускулатура требует все больше и больше кислорода, который попадает в организм только благодаря активным физическим движениям.</w:t>
      </w:r>
    </w:p>
    <w:p w14:paraId="1B654090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Но вот проблема: двигательный опыт малышей невелик, поэтому их движения однообразны и требуют помощи со стороны взрослых. Что же делать? А вот что: попробуйте — ка переключить потребность вашего малыша к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простым  подскокам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на осмысленные движения, дав ему своеобразные подсказки.</w:t>
      </w:r>
    </w:p>
    <w:p w14:paraId="166A84A5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Пусть для начала малыш покажет, как летает бабочка — руки в стороны и полетел, стрекоза — руки отвести назад и бег. Устал? Теперь пусть покажет,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как  скачет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козлик, летит самолет, косолапит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медвеженок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. Словом, пусть ребенок подключит к своим физическим действиям еще образное мышление.</w:t>
      </w:r>
    </w:p>
    <w:p w14:paraId="0F6F677D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Увидите, скоро он сам поймет, что такие игры ему под силу, и начнет скакать зайчиком, ползать черепахой, бегать оленем и даже изображать и ходить как динозавр и т. д. Так ребенок через игру придет к осмыслению пользы и удовольствия, которых можно достичь за счет разнообразных игровых движений.</w:t>
      </w:r>
    </w:p>
    <w:p w14:paraId="3FE1ED11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 истории человечества есть немало примеров, подтверждающих неоценимое значение подобных игр в детском возрасте. Древние греки считали такие игры</w:t>
      </w:r>
    </w:p>
    <w:p w14:paraId="59508A07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одним из факторов развития и совершенствования человека. Сохранились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писменные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свидетельства того, что маленькие греки любили играть в мяч, обруч и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волчек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, увлекались ездой на палочке и бросанием камешков в воду,</w:t>
      </w:r>
    </w:p>
    <w:p w14:paraId="01CC1B1E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Да и у нас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  России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дети играли в такие игры как «лапта», «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козаки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разбойники», «круг вышибала», « салки», « прятки».</w:t>
      </w:r>
    </w:p>
    <w:p w14:paraId="0E3908F2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lastRenderedPageBreak/>
        <w:t>Особую роль подвижные игры приобретают летом, когда дети проводят большую часть своего времени на свежем воздухе — на даче, на лесной лужайке, у водного источника. Если привить интерес к подвижным играм в детстве, то в будущем это принесет немалую пользу.</w:t>
      </w:r>
    </w:p>
    <w:p w14:paraId="3D18E47D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Вот несколько игр в которые родители и дети могут поиграть и пригласить друзей поиграть вместе.</w:t>
      </w:r>
    </w:p>
    <w:p w14:paraId="7F025F35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Шарик и трубочка.</w:t>
      </w:r>
    </w:p>
    <w:p w14:paraId="190B5F41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Если найдется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пластмасовая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трубочка, через которую ребенок может выдувать воздух, то с ее помощью можно подкидывать вверх воздушный шарик, не давая ему упасть на пол. Подобные несложные забавы вполне подойдут и для семейного время провождения в походе или на пикнике.</w:t>
      </w:r>
    </w:p>
    <w:p w14:paraId="645202C6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 xml:space="preserve">Бег с </w:t>
      </w:r>
      <w:proofErr w:type="gramStart"/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« яйцом</w:t>
      </w:r>
      <w:proofErr w:type="gramEnd"/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»</w:t>
      </w:r>
    </w:p>
    <w:p w14:paraId="39414EAE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Маленький шарик от настольного </w:t>
      </w:r>
      <w:proofErr w:type="spell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тениса</w:t>
      </w:r>
      <w:proofErr w:type="spell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надо положить на ложку.</w:t>
      </w:r>
    </w:p>
    <w:p w14:paraId="19744081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С такой «поделкой» можно бесконечно долго бегать, стараясь удержать шарик на ложке. На основе этого нехитрого развлечения можно устраивать соревнования и эстафеты. Шарик можно заменить картофелиной, помидором.</w:t>
      </w:r>
    </w:p>
    <w:p w14:paraId="1BDB5FCB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Переложи палочку</w:t>
      </w:r>
    </w:p>
    <w:p w14:paraId="49F6BACC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Сидя на коврике, дети пальцами ног перекладывают любые деревянные предметы, например деревянные палочки. Можно передавать их поочередно друг другу, а </w:t>
      </w:r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можно</w:t>
      </w:r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соревнуясь в том, кто на соревнование — кто быстрее переложит с одной стороны на другую свою кучку палочек.</w:t>
      </w:r>
    </w:p>
    <w:p w14:paraId="19690BF6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Прогони обруч вдоль шнура</w:t>
      </w:r>
    </w:p>
    <w:p w14:paraId="6DFCACC3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На поляне или на полу укладывается длинный шнур.</w:t>
      </w:r>
    </w:p>
    <w:p w14:paraId="117CB139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Шнур должен быть уложен в виде волнистой линии.</w:t>
      </w:r>
    </w:p>
    <w:p w14:paraId="77A79F43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Ведущий игры дает задание детям — прокатить вдоль данного шнура обруч. Дети должны постараться прокатить обруч таким </w:t>
      </w:r>
      <w:proofErr w:type="spellStart"/>
      <w:proofErr w:type="gramStart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образом,чтобы</w:t>
      </w:r>
      <w:proofErr w:type="spellEnd"/>
      <w:proofErr w:type="gramEnd"/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он как можно точнее повторял изгибы шнура, но не пересекал его.</w:t>
      </w:r>
    </w:p>
    <w:p w14:paraId="7495B915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Весной и летом во время прогулок в играх детей необходимо использовать природные условия окружающей местности. Канавки, пригорки, поваленные деревья, пеньки, ручейки, кустики. Дети приучаются правильно двигаться в различной обстановке: ловко пробегать между деревьями, сохраняя равновесие; проходить по узким тропинкам в лесу и в поле, перешагивать через кочки, переползать через бревна и т. д. Двигательный опыт детей обогащается, совершенствуются функциональные возможности детского организма.</w:t>
      </w:r>
    </w:p>
    <w:p w14:paraId="2EEA62A0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умения действовать в коллективе, развитие речи и обогащение словаря — вот те основные задачи, которые родители могут осуществлять при помощи разнообразных игровых заданий.</w:t>
      </w:r>
    </w:p>
    <w:p w14:paraId="70D661AC" w14:textId="77777777" w:rsidR="00E540C8" w:rsidRPr="00E540C8" w:rsidRDefault="00E540C8" w:rsidP="00E540C8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40C8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Чем чаще родители будут играть с детьми, тем ближе и лучше они будут понимать друг друга.</w:t>
      </w:r>
    </w:p>
    <w:p w14:paraId="5067D77E" w14:textId="77777777" w:rsidR="00F12C76" w:rsidRPr="00E540C8" w:rsidRDefault="00F12C76" w:rsidP="00E540C8">
      <w:pPr>
        <w:spacing w:after="0"/>
        <w:ind w:firstLine="851"/>
        <w:jc w:val="both"/>
        <w:rPr>
          <w:rFonts w:cs="Times New Roman"/>
          <w:szCs w:val="28"/>
        </w:rPr>
      </w:pPr>
    </w:p>
    <w:sectPr w:rsidR="00F12C76" w:rsidRPr="00E540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41"/>
    <w:rsid w:val="006C0B77"/>
    <w:rsid w:val="008242FF"/>
    <w:rsid w:val="00870751"/>
    <w:rsid w:val="00922C48"/>
    <w:rsid w:val="00B915B7"/>
    <w:rsid w:val="00C26141"/>
    <w:rsid w:val="00E540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01CC-DE91-4BA4-BCAF-F83C0C1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2023-08-06T19:59:00Z</dcterms:created>
  <dcterms:modified xsi:type="dcterms:W3CDTF">2023-08-06T20:00:00Z</dcterms:modified>
</cp:coreProperties>
</file>